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Публичная оферта на заключение договора оказания услуг</w:t>
      </w:r>
    </w:p>
    <w:p w:rsidR="00D341FC" w:rsidRPr="00300867" w:rsidRDefault="0031317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 xml:space="preserve">г. Ростов-на-Дону  </w:t>
      </w:r>
      <w:r w:rsidR="000C325F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«16 мая 2024 года»</w:t>
      </w:r>
    </w:p>
    <w:p w:rsidR="00300867" w:rsidRPr="00300867" w:rsidRDefault="00300867" w:rsidP="0030086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Общие положения</w:t>
      </w:r>
    </w:p>
    <w:p w:rsidR="00300867" w:rsidRPr="00300867" w:rsidRDefault="00300867" w:rsidP="00300867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Настоящий документ, постоянно размещенный в Сети Интернет по сетевому адресу: </w:t>
      </w:r>
      <w:proofErr w:type="spellStart"/>
      <w:r w:rsidR="001D2DEA" w:rsidRPr="001D2DEA">
        <w:rPr>
          <w:rFonts w:ascii="Arial" w:eastAsia="Times New Roman" w:hAnsi="Arial" w:cs="Arial"/>
          <w:color w:val="007BFF"/>
          <w:sz w:val="27"/>
          <w:szCs w:val="27"/>
          <w:u w:val="single"/>
          <w:lang w:eastAsia="ru-RU"/>
        </w:rPr>
        <w:t>coursefactory.pro</w:t>
      </w:r>
      <w:proofErr w:type="spellEnd"/>
      <w:r w:rsidR="00B07F92"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является предложением Индивидуального предпринимателя</w:t>
      </w:r>
      <w:r w:rsidR="001D2DEA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Малюгин Василий Валерьевич</w:t>
      </w:r>
      <w:r w:rsidR="009041B4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ИНН 616</w:t>
      </w:r>
      <w:r w:rsidR="00BF661A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405014</w:t>
      </w:r>
      <w:r w:rsidR="00CC7109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929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на заключение Договора оказания услуг (далее по тексту - “Договор”, “Оферта”) с любым заинтересованным физическим лицом, соответствующим п. 1.4. настоящей Оферты или юридическим лицом, индивидуальным предпринимателем (далее по тексту «Заказчик»). </w:t>
      </w:r>
    </w:p>
    <w:p w:rsidR="00300867" w:rsidRPr="00300867" w:rsidRDefault="00300867" w:rsidP="00300867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Настоящий документ является публичной офертой в соответствии с пунктом 2 статьи 437 Гражданского Кодекса Российской Федерации.</w:t>
      </w:r>
    </w:p>
    <w:p w:rsidR="00300867" w:rsidRPr="00300867" w:rsidRDefault="00300867" w:rsidP="00300867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Акцептом настоящей Оферты является 100% предоплата Заказчиком выбранной услуги или оплата Брони в соответствии с условиями Договора.</w:t>
      </w:r>
    </w:p>
    <w:p w:rsidR="00300867" w:rsidRPr="00300867" w:rsidRDefault="00300867" w:rsidP="00300867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Совершая действия по акцепту публичной Оферты, Заказчик подтверждает свою правомерность, полномочия, дееспособность, достижение возраста 18 лет, а также законное право вступать в договорные отношения с Исполнителем.</w:t>
      </w:r>
    </w:p>
    <w:p w:rsidR="00B07F92" w:rsidRDefault="00300867" w:rsidP="00A3726E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Совершая действия по акцепту настоящей Оферты, Заказчик дает согласие на обработку (сбор, хранение, передачу третьим лицам) предоставляемых им в процессе заключения и исполнения Договора персональных данных в соответствии с Политикой обработки персональных данных от 06.10.2021 г., текст которой постоянно размещен в Сети Интернет по адресу</w:t>
      </w:r>
      <w:r w:rsidR="00CC7109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CC7109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</w:p>
    <w:p w:rsidR="00300867" w:rsidRPr="00300867" w:rsidRDefault="00300867" w:rsidP="00A3726E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Совершая действия по акцепту настоящей публичной Оферты, Заказчик дает согласие на получение рекламной рассылки от Исполнителя на адрес электронной почты, номер телефона, онлайн-мессенджеры, указанные им при регистрации на Сайте Исполнителя. Срок действия согласия с момента акцепта </w:t>
      </w:r>
      <w:r w:rsidRPr="00B07F92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настоящей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Оферты до момента отзыва согласия, направляемого на почтовый адрес Исполнителя, указанный в Договоре.</w:t>
      </w:r>
    </w:p>
    <w:p w:rsidR="00300867" w:rsidRPr="00300867" w:rsidRDefault="00300867" w:rsidP="00300867">
      <w:pPr>
        <w:numPr>
          <w:ilvl w:val="1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Совершая действия по акцепту настоящей публичной Оферты, Заказчик подтверждает, что:</w:t>
      </w:r>
    </w:p>
    <w:p w:rsidR="00300867" w:rsidRPr="00300867" w:rsidRDefault="00300867" w:rsidP="00300867">
      <w:pPr>
        <w:numPr>
          <w:ilvl w:val="2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ознакомился и согласен со всеми условиями Договора и Приложениями к нему;</w:t>
      </w:r>
    </w:p>
    <w:p w:rsidR="00300867" w:rsidRPr="00300867" w:rsidRDefault="00300867" w:rsidP="00300867">
      <w:pPr>
        <w:numPr>
          <w:ilvl w:val="2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получил от Исполнителя всю полную информацию о сроках, порядке и иных условиях оказания услуг по Договору и что все условия Договора ему ясны, и он принимает их безусловно и в полном объеме;</w:t>
      </w:r>
    </w:p>
    <w:p w:rsidR="00300867" w:rsidRPr="00300867" w:rsidRDefault="00300867" w:rsidP="00300867">
      <w:pPr>
        <w:numPr>
          <w:ilvl w:val="2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подтверждает, что ознакомился и согласен со всеми условиями и правилами приема платежей платежной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системы</w:t>
      </w:r>
      <w:r w:rsidR="0078702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https</w:t>
      </w:r>
      <w:proofErr w:type="spellEnd"/>
      <w:r w:rsidR="0078702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://</w:t>
      </w:r>
      <w:proofErr w:type="spellStart"/>
      <w:r w:rsidR="0078702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promo.yookassa.ru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color w:val="0D0D0D" w:themeColor="text1" w:themeTint="F2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 других платежных систем, используемых Исполнителем;</w:t>
      </w:r>
    </w:p>
    <w:p w:rsidR="00300867" w:rsidRPr="00300867" w:rsidRDefault="00300867" w:rsidP="00300867">
      <w:pPr>
        <w:numPr>
          <w:ilvl w:val="2"/>
          <w:numId w:val="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подтверждает что ознакомился и согласен со всеми правилами используемого Исполнителем для оказания услуг по Договору онлайн-сервиса (Платформы)</w:t>
      </w:r>
      <w:r w:rsidR="006426C8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6426C8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  онлайн-сервисов </w:t>
      </w:r>
      <w:r w:rsidRPr="00300867">
        <w:rPr>
          <w:rFonts w:ascii="Arial" w:eastAsia="Times New Roman" w:hAnsi="Arial" w:cs="Arial"/>
          <w:color w:val="007BFF"/>
          <w:sz w:val="27"/>
          <w:szCs w:val="27"/>
          <w:u w:val="single"/>
          <w:lang w:eastAsia="ru-RU"/>
        </w:rPr>
        <w:t>https://zoom.us/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 </w:t>
      </w:r>
      <w:r w:rsidRPr="00300867">
        <w:rPr>
          <w:rFonts w:ascii="Arial" w:eastAsia="Times New Roman" w:hAnsi="Arial" w:cs="Arial"/>
          <w:color w:val="007BFF"/>
          <w:sz w:val="27"/>
          <w:szCs w:val="27"/>
          <w:u w:val="single"/>
          <w:lang w:eastAsia="ru-RU"/>
        </w:rPr>
        <w:t>https://telegram.org/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и других онлайн-сервисов, используемых Исполнителем для оказания услуг по Договору.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Договор оказания услуг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Термины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настоящем Договоре, если из его текста прямо не следует иное, следующие термины будут иметь указанное ниже значение: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Услуги (Пакет услуг)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—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совокупность указанных на Сайте и (или) в настоящем Договоре консультационно-информационных услуг, оказываемых Исполнителем путем предоставления Заказчику доступа к Материалам,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предоставления Обратной связи, проведения групповых консультаций.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Материалы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—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Видеозаписи, записи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используемые Исполнителем в процессе оказания Услуг по Договору. 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Видеозапись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— тематическая консультация, проведенная Исполнителем и записанная на видео с целью изучения Заказчиком дистанционно посредством Сети Интернет и мультимедийных систем. 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proofErr w:type="spellStart"/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Вебинар</w:t>
      </w:r>
      <w:proofErr w:type="spellEnd"/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— тематическое выступление, проводимое в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вебинарной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комнате в режиме онлайн одновременно для нескольких Заказчиков. Заказчик может прослушать и (или) просмотреть такое выступление как в формате реального времени, так и при помощи просмотра видеозаписи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в случае если Исполнителем производится видеозапись.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lastRenderedPageBreak/>
        <w:t>Обратная связь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— ответ Исполнителя Заказчику, даваемый по итогам проверки выполненного Заказчиком задания и (или) ответ на вопросы Заказчика по теме консультационных услуг.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Сайт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— официальный сайт Исполнителя, включая все его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поддомены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размеще</w:t>
      </w: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нный в сети Интернет по адрес</w:t>
      </w:r>
      <w:r w:rsidR="006426C8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617791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</w:p>
    <w:p w:rsidR="00300867" w:rsidRPr="00300867" w:rsidRDefault="00300867" w:rsidP="00A94A1D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Платформа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 — автоматизированная система оказания Услуг в интерактивном режиме, включая все ее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поддомены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используемая Исполнителем для оказания Услуг по Договору</w:t>
      </w:r>
      <w:r w:rsidR="00617791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617791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  <w:r w:rsidR="00B07F92"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 xml:space="preserve"> 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Авторизация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- введение Заказчиком на Сайте и Платформе логина пароля.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Адрес электронной почты Заказчика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— адрес электронной почты Заказчика, указанный последним при регистрации на Сайте (Платформе).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Рекламная кампания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– комплекс действий Заказчика, направленных на привлечение интереса третьих лиц к Услугам, оказываемым Исполнителем. 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Рекламные материалы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– информация, используемая Заказчиком в ходе распространения рекламной информации об Услугах и Исполнителе, в том числе рекламные баннеры, рекламные тексты, рекламные макеты и пр.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proofErr w:type="spellStart"/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Прелендинг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– страница сети Интернет, предшествующая переходу на Сайт.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СПАМ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 – это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телематическое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электронное сообщение, предназначенное неопределенному кругу лиц, доставленное абоненту и (или) пользователю без их предварительного согласия и не позволяющее определить отправителя этого сообщения, в том числе ввиду указания в нем несуществующего или фальсифицированного адреса отправителя.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Черный пиар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– информация, используемая в Рекламной кампании, направленная на ухудшение или уничтожение положительного имиджа Исполнителя.</w:t>
      </w:r>
    </w:p>
    <w:p w:rsidR="00300867" w:rsidRPr="00300867" w:rsidRDefault="00300867" w:rsidP="00300867">
      <w:pPr>
        <w:numPr>
          <w:ilvl w:val="0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Бронь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— денежные средства, оплачиваемые Заказчиком в качестве обеспечения обязательств при исполнении Договора. Получая оплату в счет Брони, Исполнитель гарантирует Заказчику:</w:t>
      </w:r>
    </w:p>
    <w:p w:rsidR="00300867" w:rsidRPr="00300867" w:rsidRDefault="00300867" w:rsidP="00300867">
      <w:pPr>
        <w:numPr>
          <w:ilvl w:val="1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фиксацию стоимости услуги по цене с учетом скидки в течение срока, указанного на Сайте;</w:t>
      </w:r>
    </w:p>
    <w:p w:rsidR="00300867" w:rsidRPr="00300867" w:rsidRDefault="00300867" w:rsidP="00300867">
      <w:pPr>
        <w:numPr>
          <w:ilvl w:val="1"/>
          <w:numId w:val="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оказание Заказчику консультационных услуг в соответствии с условиями Договора.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Предмет оферты</w:t>
      </w:r>
    </w:p>
    <w:p w:rsidR="00300867" w:rsidRPr="00300867" w:rsidRDefault="00300867" w:rsidP="00300867">
      <w:pPr>
        <w:numPr>
          <w:ilvl w:val="1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Исполнитель обязуется оказать выбранные Заказчиком информационно-консультационные услуги, а Заказчик обязуется оплатить оказываемые услуги в соответствии с условиями Договора.</w:t>
      </w:r>
    </w:p>
    <w:p w:rsidR="00300867" w:rsidRPr="00300867" w:rsidRDefault="00300867" w:rsidP="00300867">
      <w:pPr>
        <w:numPr>
          <w:ilvl w:val="1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Стоимость, наименование, срок и условия оказания Услуг определяются Исполнителем по своему усмотрению в одностороннем порядке. Информация о стоимости, наименованию и условиях оказания Услуг отражается Исполнителем на Сайте.</w:t>
      </w:r>
    </w:p>
    <w:p w:rsidR="00300867" w:rsidRPr="00300867" w:rsidRDefault="00300867" w:rsidP="00300867">
      <w:pPr>
        <w:numPr>
          <w:ilvl w:val="1"/>
          <w:numId w:val="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Услуги оказываются одновременно нескольким Заказчикам, если иное не указано на Сайте в описании услуги. Заказчик понимает это и соглашается с этим условием.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Порядок оказания Услуг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Исполнитель оказывает дистанционно — при помощи информационно-телекоммуникационной сети Интернет. Форма оказания услуги указывается Исполнителем на Сайте в описании услуги.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Для получения Услуг Заказчику необходимо пройти авторизацию на Платформе с использованием логина и пароля, указанного Заказчиком на Сайте, а также присоединиться к чату онлайн-мессенджера, созданного Исполнителем для оказания услуг по Договору. Услуги оказываются Исполнителем посредством Платформы и специализированного ПО.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Услуги могут быть оказаны Исполнителем как лично, так и с привлечением третьих лиц. Заказчик понимает это и соглашается с этим условием. Необходимость привлечения третьих лиц и их кандидатуры определяются Исполнителем по собственному усмотрению.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Пакет услуг, оказываемых Исполнителем по Договору, может включать в себя: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Услуги в форме предоставления доступа к Материалам;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Услуги в форме предоставления Обратной связи;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Услуги в форме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;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Услуги в форме проведения групповой консультации.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Информация о составе Пакета услуг указывается Исполнителем на Платформе и может включать в себя как одну форму оказания Услуг, так и несколько (п. 4.4. Договора).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Услуги в форме предоставления доступа к Материалам заключается в предоставлении Заказчику доступа к Видеозаписям, размещенным на Платформе за плату. 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Материалы размещаются Исполнителем в соответствующем разделе Платформы, доступ к которой предоставляется Заказчику в порядке, предусмотренном п. 4.2. Договора.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Обратная связь предоставляется на Платформе или посредством онлайн-сервиса, определенного Исполнителем по своему усмотрению. 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Доступ к разделу Платформы, на котором Исполнитель отвечает на вопросы Заказчика предоставляется Заказчику в порядке, предусмотренном п. 4.2. Договора.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Обратная связь предоставляется Исполнителем в дни и часы, установленные Исполнителем в правилах соответствующего чата или Платформы. 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Форма выполнения задания Заказчиком устанавливается Исполнителем на Платформе.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случае, если Заказчиком не публикуются выполненные задания или обращения в разделе Платформы, предназначенной для Обратной связи Исполнитель не несет ответственность за не предоставление Обратной связи. Услуга считается оказанной по истечению срока оказания услуг, денежные средства возврату не подлежат.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Дата, время и место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/групповой консультации определяются Исполнителем по своему усмотрению. 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Количество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/групповых консультаций определяется Исполнителем по собственному усмотрению. Исполнитель может составить расписание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/групповых консультаций, в таком случае, информация о расписании доводится Исполнителем до Заказчика путем направления сообщения на Адрес электронной почты Заказчика или путем размещения его на Платформе или в чатах онлайн-мессенджеров, созданных Исполнителем для оказания услуг по Договору.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О дате, времени и месте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/групповой консультации Заказчик информируется Исполнителем не позднее чем за один час до момента начала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/групповой консультации посредством направления сообщения в чат онлайн-мессенджера, используемого Исполнителем для оказания услуг по Договору. Исполнитель не обязан дополнительно 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 xml:space="preserve">уведомлять Заказчика о дате, времени и месте проведения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Вебинаров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/групповых консультаций.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Исполнитель по своему усмотрению может производить запись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/групповых консультаций и вправе по своему усмотрению предоставлять к ней доступ Заказчику. Срок доступа Заказчика к записи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определяется Исполнителем самостоятельно.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Услуга по проведению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/групповой консультации считается оказанной Исполнителем в момент завершения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/групповой консультации и принятой Заказчиком без возражений по качеству и количеству оказанной Услуги, при условии, что Заказчик не выразил их в момент оказания Услуги.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На приемку оказанных Услуг по проведению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/групповой консультации не влияет отсутствие Заказчика на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Вебинаре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/групповой консультации, независимо от причин такого отсутствия.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Стороны пришли к соглашению о поэтапной приемке оказанных Исполнителем Услуг. Если иное не указано в Договоре, приемка оказанных Услуг производится Заказчиком ежедневно без подписания Акта приема-передачи оказанных Услуг. В случае, если в течение одного календарного дня Исполнитель не получит от Заказчика мотивированную претензию, Услуги, оказанные в день предшествующий этому дню считаются принятым Заказчиком без замечаний к их качеству и количеству.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Стоимость оказанных Услуг (в целях определения суммы, уплаченной в счет вознаграждения Исполнителя, подлежащей возврату по причине досрочного расторжения Договора) рассчитывается пропорционально общего срока оказания Услуг в соответствии с условиями Договора в следующем порядке: 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Стоимость Услуг, оказываемых в течение первого дня составляет 50% (пятьдесят процентов) общей стоимости Услуг.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Стоимость Услуг, оказываемых со второго по пятый день (включительно) составляет 40% (сорок процентов) стоимости Услуг и распределяется пропорционально четырем дням оказания услуг.</w:t>
      </w:r>
    </w:p>
    <w:p w:rsidR="00300867" w:rsidRPr="00300867" w:rsidRDefault="00300867" w:rsidP="00300867">
      <w:pPr>
        <w:numPr>
          <w:ilvl w:val="2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Стоимость Услуг, оказываемых в последующие дни, начиная с 6 (шестого) дня оказания услуг составляет 10% (десять процентов) от общей стоимости Услуг и распределяется пропорционально оставшемуся сроку оказания Услуг (т.е. за вычетом 5 (пяти дней), и 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подлежат возврату Заказчику за количество дней, с момента расторжения Договора до дня окончания срока оказания Услуг.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Датой начала оказания Услуг является дата оплаты стоимости услуг по Договору Заказчиком.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Срок оказания Услуги соответствует выбранному Заказчиком Пакета услуг и указывается на Сайте.</w:t>
      </w:r>
    </w:p>
    <w:p w:rsidR="00300867" w:rsidRPr="00300867" w:rsidRDefault="00300867" w:rsidP="00300867">
      <w:pPr>
        <w:numPr>
          <w:ilvl w:val="1"/>
          <w:numId w:val="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случае, если это указано на Сайте Заказчик вправе продлить срок оказания Услуг  за плату. Размер платы и срок на который продлевается оказание Услуг указывается исполнителем на Сайте.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Партнерская программа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 регистрации на Платформе Заказчику предоставляется возможность осуществлять распространение рекламной информации об Услугах и Заказчике (проводить Рекламную кампанию). Распространение такой рекламной информации является рекламными услугами, оказываемыми Заказчиком Исполнителю. Результатом таких услуг является заключение возмездного договора между Исполнителем и третьим лицом, перешедшим на Сайт по реферальной ссылке Заказчика или с использованием идентификатора (ID) Заказчика, которые присваиваются последнему при регистрации на Платформе.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Срок оказания рекламных услуг Заказчиком Исполнителю зависит от Пакета Услуг, оплаченных Заказчиком по Договору и  указывается на Сайте.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при проведении Рекламной кампании обязуется соблюдать положения Федерального закона “О рекламе” от 13.03.2006 № 38-ФЗ, Федерального закона “О защите конкуренции” от 26.07.2006 № 135-ФЗ, а также других нормативно-правовых актов Российской Федерации.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 проведении Рекламных кампаний Заказчик не вправе:</w:t>
      </w:r>
    </w:p>
    <w:p w:rsidR="00300867" w:rsidRPr="00300867" w:rsidRDefault="00300867" w:rsidP="00300867">
      <w:pPr>
        <w:numPr>
          <w:ilvl w:val="2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использовать СПАМ, а также совершать иные запрещенные законодательством Российской Федерации действия;</w:t>
      </w:r>
    </w:p>
    <w:p w:rsidR="00300867" w:rsidRPr="00300867" w:rsidRDefault="00300867" w:rsidP="00300867">
      <w:pPr>
        <w:numPr>
          <w:ilvl w:val="2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использовать Черный пиар, информацию, порочащую честь, достоинство и деловую репутацию Исполнителя и его сотрудников и (или) представителей.</w:t>
      </w:r>
    </w:p>
    <w:p w:rsidR="00300867" w:rsidRPr="00300867" w:rsidRDefault="00300867" w:rsidP="00300867">
      <w:pPr>
        <w:numPr>
          <w:ilvl w:val="2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использовать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Прелендинги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копии сайтов Исполнителя - реклама Заказчика должна вести третье лицо только на Сайт.</w:t>
      </w:r>
    </w:p>
    <w:p w:rsidR="00300867" w:rsidRPr="00300867" w:rsidRDefault="00300867" w:rsidP="00300867">
      <w:pPr>
        <w:numPr>
          <w:ilvl w:val="2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Рекламные материалы, используемые Заказчиком в Рекламной кампании в нарушение п. 5.3., 5.4. Договора подлежат немедленному удалению Заказчиком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 -  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момент заявления соответствующего требования Исполнителем.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Рекламные материалы не согласовываются Сторонами.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вправе использовать в Рекламных кампаниях товарные знаки, фирменное наименование, фотографии Исполнителя.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 услуги, оказанные Заказчиком в порядке, предусмотренном настоящим Разделом Договора Исполнителем выплачивается вознаграждение в размере, указанном в личном кабинете Заказчика на Сайте.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Вознаграждение выплачивается Исполнителем Заказчику не ранее чем через 6 (шесть) дней с момента поступления денежных средств от третьего лица перешедшего на Сайт по реферальной ссылке Заказчика или с использованием идентификатора (ID) Заказчика на расчетный счет Исполнителя.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случае, если третье лицо, перешедшее на Сайт по реферальной ссылке Заказчика или с использованием идентификатора (ID) Заказчика, заключившее договор с Исполнителем расторгает указанный Договор в одностороннем порядке до истечения срока действия такого договора, то вознаграждение Заказчику не выплачивается. В случае, если такое вознаграждение выплачено Заказчику, то последний обязан в течение трех дней с момента получения требования от Исполнителя произвести возврат денежных средств, полученных от Исполнителя за такое третье лицо.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гарантирует что он состоит на учете в налоговой инспекции в качестве плательщика налога на профессиональный доход или зарегистрирован в качестве индивидуального предпринимателя.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при участии в партнерской программе обязуется соблюдать Этику компании, текст которой размещен по адресу:</w:t>
      </w:r>
      <w:r w:rsidR="00F04C9E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F04C9E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За нарушение Этики компании Заказчиком Исполнитель вправе исключить Заказчика из созданных Исполнителем чатов в онлайн-мессенджерах, удалить Заказчика с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без предупреждения. При этом обязанности Исполнителя считаются выполненными в полном объеме, возврат денежных средств, уплаченных Заказчиком в качестве вознаграждения Исполнителя по Договору не производится.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lastRenderedPageBreak/>
        <w:t>В случае привлечения Исполнителя к ответственности третьими лицами в связи с нарушением Заказчиком п. 5.3., 5.4. Договора, Заказчик возмещает Исполнителю все понесенные в этой связи расходы, в том числе штрафные санкции, взысканные с Исполнителя или выплаченные им третьим лицам в досудебном и судебном порядке, расходы на оплату услуг представителей в рамках судебного производства и т.д. такие суммы Исполнитель вправе удержать из вознаграждения Заказчика в порядке, предусмотренном ст. 328 ГК РФ, известив об этом Заказчика путем направления соответствующего уведомления на Адрес электронной почты Заказчика.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в соответствии со ст. 18.1 ФЗ «О рекламе»  обеспечивает передачу данных  ОРД по всем проведенным Рекламным кампаниям и распространенным Рекламным материалам. Заказчик организует передачу такой информации доступными законными способами. 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случае, если у Заказчика недостаточно необходимой информации для предоставления отчетности и передачи данных ОРД, Исполнитель предоставляет такую информацию в течение 5 дней с момента поступления запроса Заказчика.</w:t>
      </w:r>
    </w:p>
    <w:p w:rsidR="00300867" w:rsidRPr="00300867" w:rsidRDefault="00300867" w:rsidP="00300867">
      <w:pPr>
        <w:numPr>
          <w:ilvl w:val="1"/>
          <w:numId w:val="1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несет ответственность за маркировку рекламы в соответствии со ст. 18.1. ФЗ «О рекламе».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Права и обязанности Сторон</w:t>
      </w:r>
    </w:p>
    <w:p w:rsidR="00300867" w:rsidRPr="00300867" w:rsidRDefault="00300867" w:rsidP="00300867">
      <w:pPr>
        <w:numPr>
          <w:ilvl w:val="1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Заказчик вправе:</w:t>
      </w:r>
    </w:p>
    <w:p w:rsidR="00300867" w:rsidRPr="00300867" w:rsidRDefault="00300867" w:rsidP="00300867">
      <w:pPr>
        <w:numPr>
          <w:ilvl w:val="2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Получать выбранные и оплаченные Услуги в соответствии с условиями Договора.</w:t>
      </w:r>
    </w:p>
    <w:p w:rsidR="00300867" w:rsidRPr="00300867" w:rsidRDefault="00300867" w:rsidP="00300867">
      <w:pPr>
        <w:numPr>
          <w:ilvl w:val="2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Принимать решения относительно необходимости совершения тех или иных действий, рекомендуемых Исполнителем в рамках оказания Услуг по Договору.</w:t>
      </w:r>
    </w:p>
    <w:p w:rsidR="00300867" w:rsidRPr="00300867" w:rsidRDefault="00300867" w:rsidP="00300867">
      <w:pPr>
        <w:numPr>
          <w:ilvl w:val="2"/>
          <w:numId w:val="1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Участвовать в партнерской программе Исполнителя в соответствии с правилами, установленными в Разделе 5 Договора и размещенными на Сайте.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Заказчик не вправе: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Обходить технические ограничения, установленные на Платформе или Сайте.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Изучать технологию,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декомпилировать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или дизассемблировать Сайт, Интеллектуальную собственность, любые материалы, доступ к которым получает Заказчик в связи с исполнением Договора. 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Без письменного разрешения Исполнителя создавать копии Сайта, Интеллектуальной собственности (в том числе, копировать названия Услуг, указанных на Сайте), любых материалов, доступ к которым получает Заказчик в связи с исполнением Договора, а также копировать их внешнее оформление (дизайн).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Изменять Сайт, совершать действия, направленные на изменение функционирования и работоспособности Сайта.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Предоставлять третьим лицам доступ к Интеллектуальной собственности Исполнителя, личному кабинету (в том числе закрытым чатам, созданным Исполнителем) и любым материалам, доступ к которым получает Заказчик в связи с исполнением Договора в отсутствие прямого письменного согласия на такой доступ со стороны Исполнителя.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Создавать производные и аналогичные Услуги, распространять, передавать третьим лицам или иным образом использовать частично или полностью материалы и содержание Сайта, Материалов.</w:t>
      </w:r>
    </w:p>
    <w:p w:rsidR="00300867" w:rsidRPr="00300867" w:rsidRDefault="00300867" w:rsidP="00300867">
      <w:pPr>
        <w:numPr>
          <w:ilvl w:val="1"/>
          <w:numId w:val="1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Продавать, уступать право требования к Исполнителю.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Заказчик обязан: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Своевременно и самостоятельно изучать Материалы, выполнять задания, знакомится с информацией о проводимых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Вебинарах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, принимать участие в организованных Исполнителем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Вебинарах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. 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Следовать расписанию оказания Услуг и соблюдать рекомендации Исполнителя с учетом п. 6.1.2. Договора. 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Посещать все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Вебинары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проводимые в рамках оплаченных Услуг лично и своевременно.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Своевременно предоставлять отчет о выполнении заданий в полном объеме и по форме, установленной Исполнителем.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Общаться с Исполнителем и другими лицами в процессе исполнения Договора корректно и цензурно, соблюдая Правила общения, предусмотренные Приложением № 1 к Договору.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Обратиться в Службу поддержки, направив электронное письмо по адресу: </w:t>
      </w:r>
      <w:r w:rsidR="0042412F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coursefactory@mail.ru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при наличии вопросов, связанных с информацией об оказываемых по Договору Услугах. Отсутствие обращений Заказчика свидетельствует о том, что Заказчик ознакомлен с необходимой и достаточной для него информацией об оказываемых по Договору Услугах.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Для получения Услуг самостоятельно настроить программное обеспечение, аппаратную часть и Интернет-канал своего персонального компьютера таким образом, чтобы иметь возможность беспрепятственно пользоваться всеми сервисами Платформы, иными онлайн-сервисами, которые используются в ходе оказания Услуг.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Обеспечить бесперебойную работу Интернет-канала, оборудования и программного обеспечения со своей стороны таким образом, чтобы иметь возможность беспрепятственно пользоваться всеми сервисами Платформы,  иными онлайн-сервисами, которые используются в ходе оказания Услуг.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 момента оплаты Услуги ежедневно проверять указанную при регистрации на Сайте электронную почту, в том числе папку “Спам” на предмет получения сообщений от Исполнителя. В случае, когда направленное Исполнителем сообщение попадает в папку “Спам”, оно считается полученным Заказчиком независимо от того, прочел ли его Заказчик. Также Заказчик обязуется регулярно проверять новости на Сайте и чаты онлайн-мессенджеров, созданных Исполнителем для оказания услуг, все негативные последствия, возникшие в связи с неисполнением Заказчиком данного положения ложатся на Заказчика.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течение всего срока действия Договора обязуется использовать Конфиденциальную информацию строго в целях исполнения между сторонами договорных обязательств. При этом не осуществлять без предварительного письменного согласия Исполнителя, передачу (как возмездную, так и безвозмездную) информации, ее обмен, опубликование либо разглашение иным способом, в том числе, но не ограничиваясь, посредством ксерокопирования, воспроизведения или с использованием электронных носителей. Под конфиденциальной информацией понимается любая информация, в отношении которой Исполнитель ограничил доступ и предпринял меры по обеспечению конфиденциальности, к которой у неограниченного круга третьих лиц нет свободного доступа на законном основании, и которая имеет действительную или потенциальную ценность для Исполнителя или третьих лиц, в том числе информация, в отношении которой Исполнителем введен режим коммерческой тайны. К Конфиденциальной информации относятся, среди прочего, сведения, знания или данные (в письменной, устной, электронной, графической или иной форме), такие как: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любая информация технического, коммерческого, финансового характера, прямо или косвенно относящаяся к деятельности Исполнителя или его партнёров (как юридических, так и физических лиц);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творческие и коммерческие планы Исполнителя;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информация о гражданско-правовых взаимоотношениях Заказчика и Исполнителя;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информация о взаимоотношениях Исполнителя с контрагентами;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контактные данные и иные сведения о контрагентах Исполнителя (в том числе о исполнителях и контрагентах Исполнителя);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сведения о фактах заключения, а также содержании договоров, заключенных Исполнителем с его контрагентами, а также сведения о содержании, объеме и условиях их сотрудничества;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сведения о фактах проведения переговоров Исполнителем с потенциальными контрагентами и о содержании таких переговоров;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сведения, содержащиеся в базах данных и информационных системах, используемых Исполнителем и его контрагентами;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сведения о методах ведения бизнеса и управления проектами, внутренних стандартах, реализуемых Исполнителем в повседневной деловой практике, его маркетинговой стратегии и предполагаемых направлениях развития деятельности, о содержании локальных нормативных актов, принятых Исполнителем;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финансовая информация, включая сведения о материальных и нематериальных активах, принадлежащих Исполнителю, его прибылях и убытках, ходе и содержании переговоров по вопросам приобретения и отчуждения имущества, иные финансовые данные;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переписка Исполнителя с контрагентами, клиентами и государственными органами, списки клиентов, порядок формирования цен, данные исследований, имена, номера телефонов, адреса, места нахождения, обязанности и данные о вознаграждении других исполнителей и представителей Исполнителя;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техническая информация, любые пароли и логины для доступа к информационным системам Исполнителя и контрагентов Исполнителя, методы организации работы, анализа, кодирования, тестирования и дизайна, алгоритмы, исходные и компилированные коды, исполняемые программы, сценарии, модели, схемы, базы данных и описания их структур, ноу-хау, изобретения, патенты и любые рабочие документы, связанные с выполняемыми проектами, включая информацию об архитектуре, функциональности и использовании разрабатываемых и тестируемых систем, методологии и программном обеспечении, используемых для разработки;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персональные данные физических лиц, обработку которых осуществляет Исполнитель, в том числе персональные данные, доступ к которым был предоставлен Исполнителю в рамках сотрудничества с Исполнителем;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данные о клиентах и контрагентах Исполнителя, в том числе контактные данные, данные об аккаунтах в мессенджерах и социальных сетях, в том числе полученные из воронок и CRM;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любая информация третьих лиц, представленная Исполнителю на условиях конфиденциальности, включая любые сведения о хозяйственной деятельности, технологиях, алгоритмах, программном обеспечении, и иные не находящиеся в открытом доступе данные контрагентов Исполнителя;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сведения о мотивах, причинах прекращения сотрудничества и (или) расторжения настоящего Договора с Исполнителем (в том числе и по обоюдному согласию);</w:t>
      </w:r>
    </w:p>
    <w:p w:rsidR="00300867" w:rsidRPr="00300867" w:rsidRDefault="00300867" w:rsidP="00300867">
      <w:pPr>
        <w:numPr>
          <w:ilvl w:val="2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иная информация (документы, носители данных), помеченная «Конфиденциально», «Коммерческая тайна», «Конфиденциальная информация» и т. п., и любые сведения, которые можно на разумных основаниях считать конфиденциальными. Во избежание сомнений, любая информация Исполнителя, доступ к которой был получен Заказчиком в рамках сотрудничества с Исполнителем, является Конфиденциальной информацией. 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не вправе распространять конфиденциальную информацию, указанную в п. 6.3.10.  Договора в течение всего срока действия Договора, а также в течение 10 (десяти) лет с момента прекращения сотрудничества и (или) расторжения настоящего Договора с Исполнителем (в том числе и по обоюдному согласию).</w:t>
      </w:r>
    </w:p>
    <w:p w:rsidR="00300867" w:rsidRPr="00300867" w:rsidRDefault="00300867" w:rsidP="00300867">
      <w:pPr>
        <w:numPr>
          <w:ilvl w:val="1"/>
          <w:numId w:val="1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 разглашения (распространения) или использования конфиденциальной информации Заказчик обязан возместить Исполнителю понесенные в связи с этим убытки, а также выпл</w:t>
      </w:r>
      <w:r w:rsidR="00B07F92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атить штраф в размере 1 0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00 000 (один миллион) рублей, вне зависимости от наличия умысла к распространению конфиденциальной информации. Штраф выплачивается в досудебном порядке Заказчиком Исполнителю в течение 3 (трёх) дней с момента получения уведомления последнего.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Заказчик гарантирует:</w:t>
      </w:r>
    </w:p>
    <w:p w:rsidR="00300867" w:rsidRPr="00300867" w:rsidRDefault="00300867" w:rsidP="00300867">
      <w:pPr>
        <w:numPr>
          <w:ilvl w:val="1"/>
          <w:numId w:val="1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Предоставление Исполнителю полных и достоверных данных при заполнении регистрационной формы на Сайте. В случае, когда Заказчиком указаны недостоверные либо неполные данные, Исполнитель не несет ответственность перед Заказчиком за предоставление любой информации по ошибочно указанным данным не Заказчику, а третьим лицам, даже если в них содержится часть персональных данных Заказчика. </w:t>
      </w:r>
    </w:p>
    <w:p w:rsidR="00300867" w:rsidRPr="00300867" w:rsidRDefault="00300867" w:rsidP="00300867">
      <w:pPr>
        <w:numPr>
          <w:ilvl w:val="1"/>
          <w:numId w:val="1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Используемое им для оказания Услуг программное обеспечение и техника соответствуют следующим техническим требованиям:</w:t>
      </w:r>
    </w:p>
    <w:p w:rsidR="00300867" w:rsidRPr="00300867" w:rsidRDefault="00300867" w:rsidP="00300867">
      <w:pPr>
        <w:numPr>
          <w:ilvl w:val="2"/>
          <w:numId w:val="1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для персонального компьютера: процессор с частотой работы от 1.5ГГц, Память ОЗУ объемом не менее 4 Гб, Жесткий диск объемом не менее 128 Гб, Монитор от 10 дюймов с разрешением от 1440*900 точек (пикселей), ОС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Windows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7+ или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Mac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OS X от 10.7+, Браузер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Google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Chrome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последней версии. </w:t>
      </w:r>
    </w:p>
    <w:p w:rsidR="00300867" w:rsidRPr="00300867" w:rsidRDefault="00300867" w:rsidP="00300867">
      <w:pPr>
        <w:numPr>
          <w:ilvl w:val="2"/>
          <w:numId w:val="1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для смартфона: операционная система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Android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версии 5.0 и выше, а также ОС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iOS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версии 8 и выше. оперативная память от 1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гб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и выше, экран от 720×1280 и выше, Браузер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Google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Chrome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последней версии.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Исполнитель вправе:</w:t>
      </w:r>
    </w:p>
    <w:p w:rsidR="00300867" w:rsidRPr="00300867" w:rsidRDefault="00300867" w:rsidP="00300867">
      <w:pPr>
        <w:numPr>
          <w:ilvl w:val="1"/>
          <w:numId w:val="1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Не приступать к оказанию Услуг либо приостановить оказание Услуг и доступ к личному кабинету Заказчика до устранения соответствующего нарушения при наличии любого из следующих оснований:</w:t>
      </w:r>
    </w:p>
    <w:p w:rsidR="00300867" w:rsidRPr="00300867" w:rsidRDefault="00300867" w:rsidP="00300867">
      <w:pPr>
        <w:numPr>
          <w:ilvl w:val="2"/>
          <w:numId w:val="1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нарушения Заказчиком сроков и иных условий оплаты Услуг по Договору;</w:t>
      </w:r>
    </w:p>
    <w:p w:rsidR="00300867" w:rsidRPr="00300867" w:rsidRDefault="00300867" w:rsidP="00300867">
      <w:pPr>
        <w:numPr>
          <w:ilvl w:val="2"/>
          <w:numId w:val="1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предоставления Заказчиком недостоверной информации при регистрации на Сайте.</w:t>
      </w:r>
    </w:p>
    <w:p w:rsidR="00300867" w:rsidRPr="00300867" w:rsidRDefault="00300867" w:rsidP="00300867">
      <w:pPr>
        <w:numPr>
          <w:ilvl w:val="1"/>
          <w:numId w:val="1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В случае нарушения Заказчиком п. 6.3.5. Договора, Исполнитель вправе удалить Заказчика с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, из группового чата, из раздела Платформы, где размещаются Материалы, с Сайта без предупреждения. При этом обязанности Исполнителя считаются выполненными в полном объеме, возврат денежных средств, уплаченных Заказчиком в качестве вознаграждения Исполнителя по Договору не производится.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Исполнитель обязан:</w:t>
      </w:r>
    </w:p>
    <w:p w:rsidR="00300867" w:rsidRPr="00300867" w:rsidRDefault="00300867" w:rsidP="00300867">
      <w:pPr>
        <w:numPr>
          <w:ilvl w:val="1"/>
          <w:numId w:val="1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Оказывать оплаченные Заказчиком Услуги надлежащим образом и в полном объеме в соответствии с условиями Договора.</w:t>
      </w:r>
    </w:p>
    <w:p w:rsidR="00300867" w:rsidRPr="00300867" w:rsidRDefault="00300867" w:rsidP="00300867">
      <w:pPr>
        <w:numPr>
          <w:ilvl w:val="1"/>
          <w:numId w:val="1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не гарантирует соответствие содержания оказываемых по Договору Услуг ожиданиям Заказчика.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1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Ответственность</w:t>
      </w:r>
    </w:p>
    <w:p w:rsidR="00300867" w:rsidRPr="00300867" w:rsidRDefault="00300867" w:rsidP="00300867">
      <w:pPr>
        <w:numPr>
          <w:ilvl w:val="1"/>
          <w:numId w:val="1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не несет ответственность за невозможность оказания Услуг Заказчику по причинам, связанным с нарушением работы Интернет-канала, оборудования или программного обеспечения со стороны Заказчика, а также по любым другим причинам, препятствующим получению Заказчиком Услуг, возникшим по вине Заказчика.</w:t>
      </w:r>
    </w:p>
    <w:p w:rsidR="00300867" w:rsidRPr="00300867" w:rsidRDefault="00300867" w:rsidP="00300867">
      <w:pPr>
        <w:numPr>
          <w:ilvl w:val="1"/>
          <w:numId w:val="1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Всю ответственность за незаконное использование информации, доступ к которой получает Заказчик в связи с исполнением Договора, несет Заказчик.</w:t>
      </w:r>
    </w:p>
    <w:p w:rsidR="00300867" w:rsidRPr="00300867" w:rsidRDefault="00300867" w:rsidP="00300867">
      <w:pPr>
        <w:numPr>
          <w:ilvl w:val="1"/>
          <w:numId w:val="1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Заказчик обязуется не предоставлять свои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аутентификационные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данные для доступа в личный кабинет Платформы третьим лицам для их доступа к Материалам, а также не предоставлять иными способами доступ к Материалам третьим лицам (в том числе не обнародовать, не распространять Материалы). При выявлении факта доступа третьих лиц к Материалам по вине Заказчика по требованию Исполнителя, направляемому на Адрес электронной почты Заказчика, Заказчик обязан оплатить штраф в размере 500 000 (пятисот тысяч) рублей. Размер штрафа обусловлен степенью возможного либо причиненного вреда правам и законным интересам Исполнителя, который многократно превышает стоимость Услуг, оплаченных Заказчиком по Договору.</w:t>
      </w:r>
    </w:p>
    <w:p w:rsidR="00300867" w:rsidRPr="00300867" w:rsidRDefault="00300867" w:rsidP="00300867">
      <w:pPr>
        <w:numPr>
          <w:ilvl w:val="1"/>
          <w:numId w:val="1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Требование Исполнителя о выплате штрафа подлежит немедленному удовлетворению в добровольном, досудебном порядке. В случае отказа либо неудовлетворения требования о выплате штрафа Заказчиком, Исполнитель вправе незамедлительно обратиться в суд для защиты нарушенного права, без соблюдения досудебного претензионного порядка урегулирования спора.</w:t>
      </w:r>
    </w:p>
    <w:p w:rsidR="00300867" w:rsidRPr="00300867" w:rsidRDefault="00300867" w:rsidP="00300867">
      <w:pPr>
        <w:numPr>
          <w:ilvl w:val="1"/>
          <w:numId w:val="1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не несет ответственность за действия банков, электронных платежных систем, обеспечивающих оплату и возвраты денежных средств при заключении, исполнении и расторжении Договора.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2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Вознаграждение Исполнителя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Размер вознаграждения определяется Исполнителем в одностороннем порядке в рублях Российской Федерации или долларах США (оплата производится по курсу ЦБ РФ на день осуществления платежа Заказчиком), НДС не облагается в связи с применением Исполнителем упрощенной системы налогообложения.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Стоимость Услуг, оказываемых по настоящему Договору, зависит от Пакета услуг, выбранных Заказчиком. Информация о стоимости Услуг размещается  Исполнителем на Платформе.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Оплата вознаграждения Исполнителя по Договору производится способом, указанным на Сайте:</w:t>
      </w:r>
    </w:p>
    <w:p w:rsidR="00300867" w:rsidRPr="00300867" w:rsidRDefault="00300867" w:rsidP="00300867">
      <w:pPr>
        <w:numPr>
          <w:ilvl w:val="2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путем 100% единовременной оплаты стоимости Услуги до начала их оказания;</w:t>
      </w:r>
    </w:p>
    <w:p w:rsidR="0020277C" w:rsidRDefault="00300867" w:rsidP="00300867">
      <w:pPr>
        <w:numPr>
          <w:ilvl w:val="2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случае, если Исполнитель предлагает возможность внесения Брони - путем оплаты Брони в размере, указанном по адресу:</w:t>
      </w:r>
      <w:r w:rsidR="0042412F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A02CC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</w:p>
    <w:p w:rsidR="00300867" w:rsidRPr="00300867" w:rsidRDefault="00300867" w:rsidP="00300867">
      <w:pPr>
        <w:numPr>
          <w:ilvl w:val="2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до начала оказания услуги и уплаты оставшейся суммы от стоимости услуги в срок, указанный по адресу:</w:t>
      </w:r>
      <w:r w:rsidR="00A02CC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proofErr w:type="spellStart"/>
      <w:r w:rsidR="00A02CC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coursefactory.pro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В случае если после внесения Брони Заказчиком своевременно не производится дальнейшая оплата стоимости услуг Исполнителя, то услуга Заказчику не оказывается, а сумма Брони не возвращается.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Моментом оплаты Услуг является момент поступления денежных средств на расчетный счет Исполнителя.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вправе устанавливать различные скидки на стоимость оказываемых Услуг.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вправе в одностороннем порядке изменять цены на оказываемые Услуги, информация о которых размещается на Сайте.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 понимает и соглашается с тем, что в случае, если с момента регистрации Заказчика на Сайте Исполнителя до момента фактической оплаты Заказчиком выбранной им Услуги стоимость соответствующей Услуги была увеличена Исполнителем и информация об этом опубликована на Сайте Исполнителя, то Заказчик обязуется оплатить новую стоимость Услуги или отказаться от акцепта Оферты.</w:t>
      </w:r>
    </w:p>
    <w:p w:rsidR="00300867" w:rsidRPr="00300867" w:rsidRDefault="00300867" w:rsidP="00300867">
      <w:pPr>
        <w:numPr>
          <w:ilvl w:val="1"/>
          <w:numId w:val="2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Оплата вознаграждения за Заказчика может быть произведена третьим лицом (статья 313 Гражданского кодекса Российской Федерации). В назначении платежа (сообщении к платежу) третьего лица за Заказчика должны быть указаны фамилия, имя и отчество/наименование Заказчика. Заказчик обязан предоставить Исполнителю письмо плательщика о том, что оплата вознаграждения по настоящему соглашению производится за Заказчика и по его поручению.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2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Порядок урегулирования споров</w:t>
      </w:r>
    </w:p>
    <w:p w:rsidR="00300867" w:rsidRPr="00300867" w:rsidRDefault="00300867" w:rsidP="00300867">
      <w:pPr>
        <w:numPr>
          <w:ilvl w:val="1"/>
          <w:numId w:val="2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Претензии Заказчика по оказываемым Услугам принимаются Исполнителем к рассмотрению посредством электронной почты. Все претензии направляются Заказчиком с Адреса электронной почты Заказчика на адрес электронной почты Исполнителя:</w:t>
      </w:r>
      <w:r w:rsidR="005149D0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coursefactory@mail.ru</w:t>
      </w:r>
    </w:p>
    <w:p w:rsidR="00300867" w:rsidRPr="00300867" w:rsidRDefault="00300867" w:rsidP="00300867">
      <w:pPr>
        <w:numPr>
          <w:ilvl w:val="1"/>
          <w:numId w:val="2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Сторона, получившая претензию, обязана дать на нее ответ в течение десяти календарных дней со дня получения.</w:t>
      </w:r>
    </w:p>
    <w:p w:rsidR="00300867" w:rsidRPr="00300867" w:rsidRDefault="00300867" w:rsidP="00300867">
      <w:pPr>
        <w:numPr>
          <w:ilvl w:val="1"/>
          <w:numId w:val="2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Направленные Исполнителю претензии рассматриваются в рамках действующего законодательства Российской Федерации.</w:t>
      </w:r>
    </w:p>
    <w:p w:rsidR="00300867" w:rsidRPr="00300867" w:rsidRDefault="00300867" w:rsidP="00300867">
      <w:pPr>
        <w:numPr>
          <w:ilvl w:val="1"/>
          <w:numId w:val="2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Досудебный претензионный порядок урегулирования спора является обязательным для Сторон.</w:t>
      </w:r>
    </w:p>
    <w:p w:rsidR="00300867" w:rsidRPr="00300867" w:rsidRDefault="00300867" w:rsidP="00300867">
      <w:pPr>
        <w:numPr>
          <w:ilvl w:val="1"/>
          <w:numId w:val="2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При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недостижении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соглашения спор передается на рассмотрение в суд по месту нахождения Исполнителя.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24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Изменение, расторжение Договора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оставляет за собой право изменять или дополнять любые из условий Договора в любое время, опубликовывая все изменения на своем сайте. Если опубликованные изменения для Заказчика неприемлемы, то он в течение 7 дней с момента опубликования изменений должен уведомить об этом Исполнителя письменно. Если уведомления не поступило, то считается, что Заказчик продолжает принимать участие в договорных отношениях на новых условиях.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Стороны вправе расторгнуть Договор по взаимному согласию в любой момент до момента его фактического исполнения.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Руководствуясь ч. 4 ст. 421, ч. 1. ст. 782, ст. 783, ст. 717 ГК РФ Стороны пришли к соглашению и установили следующие условия и порядок досрочного расторжения Договора при одностороннем отказе Заказчиком от его исполнения: в случае, если Заказчик желает расторгнуть Договор, он обязан:</w:t>
      </w:r>
    </w:p>
    <w:p w:rsidR="00300867" w:rsidRPr="00300867" w:rsidRDefault="00300867" w:rsidP="00300867">
      <w:pPr>
        <w:numPr>
          <w:ilvl w:val="2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направить Исполнителю уведомление об одностороннем отказе в исполнении Договора (форма - Приложение №2 к Договору) с Адреса электронной почты Заказчика. Договор считается расторгнутым с момента получения Исполнителем Уведомления Заказчика об одностороннем отказе от исполнения Договора.</w:t>
      </w:r>
    </w:p>
    <w:p w:rsidR="00300867" w:rsidRPr="00300867" w:rsidRDefault="00300867" w:rsidP="00300867">
      <w:pPr>
        <w:numPr>
          <w:ilvl w:val="2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возместить Исполнителю фактически понесенные расходы, связанные с оказанием Услуг по Договору, в том числе:</w:t>
      </w:r>
    </w:p>
    <w:p w:rsidR="00300867" w:rsidRPr="00300867" w:rsidRDefault="00300867" w:rsidP="00300867">
      <w:pPr>
        <w:numPr>
          <w:ilvl w:val="3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расходы на использованное Исполнителем в процессе оказания Услуг ПО и оплату услуг третьих лиц, в том числе расходы;</w:t>
      </w:r>
    </w:p>
    <w:p w:rsidR="00300867" w:rsidRPr="00300867" w:rsidRDefault="00300867" w:rsidP="00300867">
      <w:pPr>
        <w:numPr>
          <w:ilvl w:val="3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комиссии банковских, кредитных организаций и соответствующих платежных систем за осуществление возврата денежных средств;</w:t>
      </w:r>
    </w:p>
    <w:p w:rsidR="00300867" w:rsidRPr="00300867" w:rsidRDefault="00300867" w:rsidP="00300867">
      <w:pPr>
        <w:numPr>
          <w:ilvl w:val="3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иные расходы, понесенные Исполнителем в процессе оказания Услуг по Договору. Конкретная сумма фактических расходов определяется Исполнителем самостоятельно.</w:t>
      </w:r>
    </w:p>
    <w:p w:rsidR="00300867" w:rsidRPr="00300867" w:rsidRDefault="00300867" w:rsidP="00300867">
      <w:pPr>
        <w:numPr>
          <w:ilvl w:val="2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оплатить стоимость оказанных на момент расторжения Договора Услуг.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Заказчику подлежат возврату денежные средства, уплаченные им в качестве вознаграждения Исполнителю за вычетом стоимости оказанных и принятых в соответствии с условиями Договора. Стоимость оказанных Услуг рассчитывается в соответствии с п. 4.19. Договора. Удерживаемая Исполнителем с Заказчика сумма не является штрафом или иной санкцией.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Договор может быть расторгнут по инициативе Исполнителя в случае нарушения Заказчиком п. 6.2., 6.3., 7.3. Договора;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Расторжение Договора по одной из причин, указанных в п. 10.5. Договора происходит посредством уведомления Заказчика электронным сообщением на адрес электронной почты, указанной им при регистрации на сайте Исполнителя. Денежные средства, уплаченные Исполнителю, возврату не подлежат и удерживаются Исполнителем в качестве штрафа за ненадлежащее исполнение условий Договора. Договор считается расторгнутым с момента направления Исполнителем соответствующего уведомления Заказчику. 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Договор может быть расторгнут Исполнителем в одностороннем порядке в случае оскорбления Исполнителя, распространения Заказчиком недостоверной информации, информации порочащей либо наносящей вред деловой репутации Исполнителя и оказываемым им Услугам, любым способом, включая распространение указанной информации (в том числе, в виде обнародования переписки с Исполнителем, его сотрудниками или представителями) в Сети Интернет: в социальных сетях, в мессенджерах посредством любого рода рассылок и т.д. В случае обнаружения Исполнителем факта подобного поведения Заказчика, Договор расторгается, о чем Заказчик уведомляется Исполнителем на Адрес электронной почты Заказчика. Денежные средства, уплаченные Исполнителю, возврату не подлежат. Договор считается расторгнутым со дня направления Исполнителем соответствующего сообщения Заказчику.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момент досрочного расторжения Договора доступ к Материалам и любым другим материалам, предоставленным Исполнителем Заказчику в процессе исполнения Договора прекращается.</w:t>
      </w:r>
    </w:p>
    <w:p w:rsidR="00300867" w:rsidRPr="00300867" w:rsidRDefault="00300867" w:rsidP="00300867">
      <w:pPr>
        <w:numPr>
          <w:ilvl w:val="1"/>
          <w:numId w:val="25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В случае если при расторжении Договора Исполнитель обязан произвести возврат денежных средств Заказчику, Заказчик обязан предоставить банковские реквизиты, с которых производилась оплата Услуг. В противном случае, Исполнитель вправе не производить перечисление денежных средств до момента предоставления надлежащих банковских реквизитов. На период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непредоставления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надлежащих банковских реквизитов неустойка на сумму возврата не начисляется.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26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Территория и срок действия Договора</w:t>
      </w:r>
    </w:p>
    <w:p w:rsidR="00300867" w:rsidRPr="00300867" w:rsidRDefault="00300867" w:rsidP="00300867">
      <w:pPr>
        <w:numPr>
          <w:ilvl w:val="1"/>
          <w:numId w:val="2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Договор действует с даты его заключения, которой считается дата акцепта Оферты Заказчиком, до даты исполнения обязательств, принятых на себя по Договору Сторонами.</w:t>
      </w:r>
    </w:p>
    <w:p w:rsidR="00300867" w:rsidRPr="00300867" w:rsidRDefault="00300867" w:rsidP="00300867">
      <w:pPr>
        <w:numPr>
          <w:ilvl w:val="1"/>
          <w:numId w:val="27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Договор действует на территории всех стран мира и в интерактивной информационной сети Интернет.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28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Заключительные положения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Исключительные и личные неимущественные права на Сайт и любые результаты интеллектуальной деятельности, размещенные на Сайте, а также все материалы, доступ к которым получает Заказчик при заключении и исполнении Договора, принадлежат Исполнителю (либо третьим лицам, предоставившим Исполнителю право их использования) и охраняются действующим Законодательством Российской Федерации. 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Любая информация, доступ к которой получает Заказчик в связи с получением Услуг по Договору, не может копироваться, передаваться третьим лицам, тиражироваться, распространяться, пересылаться, публиковаться в электронной, «бумажной» или иной форме без дополнительных соглашений или официального письменного согласия Исполнителя. 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имеет право уступать права, переводить долги по всем обязательствам, возникшим из Договора. Настоящим Заказчик дает свое согласие на уступку прав и перевод долга любым третьим лицам. О состоявшейся уступке прав и/или переводе долга Исполнитель информирует Заказчика посредством направления соответствующего сообщения на адрес электронной почты Заказчика, указанной им при регистрации на Сайте.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Стороны признают себя участниками электронного взаимодействия в соответствии с действующим законодательством и соглашаются, что все документы в электронной форме, подписанные простой электронной подписью, признаются электронными документами, равнозначными документам на бумажных носителях, подписанным собственноручной подписью. Электронный документооборот производится Сторонами по адресам электронной почты, указанной Исполнителем в Договоре, указанном Заказчиком при регистрации на Сайте и (или) Платформе. При подписании документа простой электронной подписью (далее - ПЭП) Идентификация личностей Заказчика и Исполнителя производится через адреса их электронных почтовых ящиков и пароли к ним. При этом, адрес электронного почтового ящика будет являться открытой частью ключа ПЭП, а пароль к нему – закрытой частью ключа ПЭП. Стороны гарантируют, что третьим лицам не известны пароли от электронных почтовых ящиков Сторон. Каждая из Сторон исключила возможность подписания документов (в том числе ПЭП) неуполномоченными лицами.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По всем вопросам, не урегулированным Договором, Стороны руководствуются действующим законодательством Российской Федерации.</w:t>
      </w:r>
    </w:p>
    <w:p w:rsidR="00300867" w:rsidRPr="00300867" w:rsidRDefault="00300867" w:rsidP="00300867">
      <w:pPr>
        <w:numPr>
          <w:ilvl w:val="1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Приложения, являющиеся неотъемлемой частью Договора:</w:t>
      </w:r>
    </w:p>
    <w:p w:rsidR="00300867" w:rsidRPr="00300867" w:rsidRDefault="00300867" w:rsidP="00300867">
      <w:pPr>
        <w:numPr>
          <w:ilvl w:val="2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Оформленная Заказчиком заявка, которая заполняется на Сайте Исполнителя;</w:t>
      </w:r>
    </w:p>
    <w:p w:rsidR="00300867" w:rsidRPr="00300867" w:rsidRDefault="00300867" w:rsidP="00300867">
      <w:pPr>
        <w:numPr>
          <w:ilvl w:val="2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Приложение № 1 Правила общения;</w:t>
      </w:r>
    </w:p>
    <w:p w:rsidR="00300867" w:rsidRPr="00300867" w:rsidRDefault="00300867" w:rsidP="00300867">
      <w:pPr>
        <w:numPr>
          <w:ilvl w:val="2"/>
          <w:numId w:val="29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Приложение № 2 Уведомление об одностороннем отказе от исполнения Договора (форма).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numPr>
          <w:ilvl w:val="0"/>
          <w:numId w:val="30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Реквизиты Исполнителя: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Адрес:</w:t>
      </w:r>
      <w:r w:rsidR="00C733D9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r w:rsidR="00CD7742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Ростов-на-Дону </w:t>
      </w:r>
      <w:proofErr w:type="spellStart"/>
      <w:r w:rsidR="00CD7742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ул</w:t>
      </w:r>
      <w:proofErr w:type="spellEnd"/>
      <w:r w:rsidR="00CD7742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культурная дом 23</w:t>
      </w:r>
    </w:p>
    <w:p w:rsidR="00300867" w:rsidRPr="00837333" w:rsidRDefault="0020277C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ИНН </w:t>
      </w:r>
      <w:r w:rsidR="00BC4C7F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616405014</w:t>
      </w:r>
      <w:r w:rsidR="00837333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929</w:t>
      </w:r>
    </w:p>
    <w:p w:rsidR="00300867" w:rsidRPr="00837333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тел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val="en-US" w:eastAsia="ru-RU"/>
        </w:rPr>
        <w:t>.</w:t>
      </w:r>
      <w:r w:rsidR="00837333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+79514949987</w:t>
      </w:r>
    </w:p>
    <w:p w:rsidR="00300867" w:rsidRPr="005B29D5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val="en-US" w:eastAsia="ru-RU"/>
        </w:rPr>
        <w:t>e-mail: </w:t>
      </w:r>
      <w:r w:rsidR="005B29D5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coursefactory@mail.ru</w:t>
      </w:r>
    </w:p>
    <w:p w:rsidR="00300867" w:rsidRPr="00300867" w:rsidRDefault="0020277C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_______________________</w:t>
      </w:r>
      <w:r w:rsidR="005B29D5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Малюгин. В. </w:t>
      </w:r>
      <w:proofErr w:type="spellStart"/>
      <w:r w:rsidR="005B29D5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</w:t>
      </w:r>
      <w:proofErr w:type="spellEnd"/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подпись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Приложение № 1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к Публичной оферте на заключение договора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оказания Услуг от “</w:t>
      </w:r>
      <w:r w:rsidR="004627E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” </w:t>
      </w:r>
      <w:r w:rsidR="004627E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_______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 202</w:t>
      </w:r>
      <w:r w:rsidR="004627EB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г.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Правила общения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При использовании чата, доступ к которому предоставляется Исполнителем, а также в чатах 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Вебинара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и на разделе Платформы, предназначенной для Обратной связи:</w:t>
      </w:r>
    </w:p>
    <w:p w:rsidR="00300867" w:rsidRPr="00300867" w:rsidRDefault="00300867" w:rsidP="00300867">
      <w:pPr>
        <w:numPr>
          <w:ilvl w:val="0"/>
          <w:numId w:val="31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Заказчику запрещено: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Размещать информацию негативного характера;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Высказывать претензии по качеству и объему оказываемых Исполнителем Услуг;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Передавать ссылку на чат третьим лицам;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Использовать нецензурные выражения;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Оскорблять и дискриминировать как участников, так и третьих лиц по любому признаку (расовому, религиозному и пр.);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Размещать в чате файлы, изображения, ссылки и т. п., содержащие нецензурный, оскорбительный контент - любой контент, который противоречит правилам чата;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Публиковать сообщения/статьи/посты/ссылки рекламного (в любой степени) характера;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Публиковать сообщения/статьи/посты/изображения, не относящиеся к теме чата;</w:t>
      </w:r>
    </w:p>
    <w:p w:rsidR="00300867" w:rsidRPr="00300867" w:rsidRDefault="00300867" w:rsidP="00300867">
      <w:pPr>
        <w:numPr>
          <w:ilvl w:val="0"/>
          <w:numId w:val="32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Размещать ссылки на другие чаты или подписные страницы.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Исполнитель вправе устанавливать и размещать на Сайте, а также в чатах онлайн-мессенджеров, созданных Исполнителем для оказания услуг по Договору (в том числе каналах) дополнительные правила общения и поведения, которым обязан следовать Заказчик.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Приложение № 2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к Публичной оферте на заключение договора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оказания Услуг от “06” октября 2021 г.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от_____________________________________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паспорт серии ___________ №_____________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выдан 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_______________________________________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код подразделения _______________________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адрес:__________________________________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e-</w:t>
      </w:r>
      <w:proofErr w:type="spellStart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mail</w:t>
      </w:r>
      <w:proofErr w:type="spellEnd"/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: 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тел:____________________________________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</w:p>
    <w:p w:rsidR="00300867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Самозанятому</w:t>
      </w:r>
      <w:r w:rsidR="00300867" w:rsidRPr="00300867"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 xml:space="preserve"> </w:t>
      </w:r>
    </w:p>
    <w:p w:rsidR="00B825A6" w:rsidRP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 xml:space="preserve">Адрес: Ростов-на-Дону </w:t>
      </w:r>
      <w:proofErr w:type="spellStart"/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>ул</w:t>
      </w:r>
      <w:proofErr w:type="spellEnd"/>
      <w:r>
        <w:rPr>
          <w:rFonts w:ascii="Arial" w:eastAsia="Times New Roman" w:hAnsi="Arial" w:cs="Arial"/>
          <w:b/>
          <w:bCs/>
          <w:color w:val="3E3E3E"/>
          <w:sz w:val="27"/>
          <w:szCs w:val="27"/>
          <w:lang w:eastAsia="ru-RU"/>
        </w:rPr>
        <w:t xml:space="preserve"> культурная дом 23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ИНН 616405014929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Тел. +79514949987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e-</w:t>
      </w:r>
      <w:proofErr w:type="spellStart"/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mail</w:t>
      </w:r>
      <w:proofErr w:type="spellEnd"/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: </w:t>
      </w:r>
      <w:hyperlink r:id="rId5" w:history="1">
        <w:r w:rsidRPr="005B1BE1">
          <w:rPr>
            <w:rStyle w:val="a3"/>
            <w:rFonts w:ascii="Arial" w:eastAsia="Times New Roman" w:hAnsi="Arial" w:cs="Arial"/>
            <w:sz w:val="27"/>
            <w:szCs w:val="27"/>
            <w:lang w:eastAsia="ru-RU"/>
          </w:rPr>
          <w:t>coursefactory@mail.ru</w:t>
        </w:r>
      </w:hyperlink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_______________________ Малюгин. В. В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Подпись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Приложение № 1</w:t>
      </w:r>
    </w:p>
    <w:p w:rsidR="00B825A6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 xml:space="preserve"> К Публичной оферте на заключение договора </w:t>
      </w:r>
    </w:p>
    <w:p w:rsidR="00300867" w:rsidRPr="00300867" w:rsidRDefault="00B825A6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Оказания Услуг от “__” _______  202  г.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Уведомление об одностороннем отказе от исполнения Договора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“___” ____ 20__ г. мною была акцептована Публичная оферта на заключение договора оказания услуг от “06” октября 2021 г. (далее - Договор), произведена оплата Услуги “__________” в размере: ________________________ (_________________________________) рублей.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В связи с _________________________________________________________________________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уведомляю об одностороннем отказе от дальнейшего исполнения Договора и прошу произвести возврат уплаченных мною денежных средств за вычетом стоимости оказанных на момент получения Исполнителем настоящего Уведомления Услуг и расходов Исполнителя, понесенных в связи с оказанием мне Услуг в соответствии с условиями Договора.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Денежные средства прошу перечислить по следующим банковским реквизитам, с которых производилась оплата Услуг: 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______________________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t>дата</w:t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  <w:t>_______________/________________</w:t>
      </w:r>
    </w:p>
    <w:p w:rsidR="00300867" w:rsidRPr="00300867" w:rsidRDefault="00300867" w:rsidP="00300867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3E3E3E"/>
          <w:sz w:val="27"/>
          <w:szCs w:val="27"/>
          <w:lang w:eastAsia="ru-RU"/>
        </w:rPr>
      </w:pP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  <w:r w:rsidRPr="00300867">
        <w:rPr>
          <w:rFonts w:ascii="Arial" w:eastAsia="Times New Roman" w:hAnsi="Arial" w:cs="Arial"/>
          <w:color w:val="3E3E3E"/>
          <w:sz w:val="27"/>
          <w:szCs w:val="27"/>
          <w:lang w:eastAsia="ru-RU"/>
        </w:rPr>
        <w:br/>
      </w:r>
    </w:p>
    <w:p w:rsidR="00687A8C" w:rsidRDefault="00687A8C"/>
    <w:sectPr w:rsidR="00687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03B5"/>
    <w:multiLevelType w:val="multilevel"/>
    <w:tmpl w:val="DEA4C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A55282"/>
    <w:multiLevelType w:val="multilevel"/>
    <w:tmpl w:val="F29E2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E6B66"/>
    <w:multiLevelType w:val="multilevel"/>
    <w:tmpl w:val="056A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D221F"/>
    <w:multiLevelType w:val="multilevel"/>
    <w:tmpl w:val="62B07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970EC"/>
    <w:multiLevelType w:val="multilevel"/>
    <w:tmpl w:val="C44E7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223950"/>
    <w:multiLevelType w:val="multilevel"/>
    <w:tmpl w:val="EF369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1516C6"/>
    <w:multiLevelType w:val="multilevel"/>
    <w:tmpl w:val="C37E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C869FE"/>
    <w:multiLevelType w:val="multilevel"/>
    <w:tmpl w:val="F2868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A2DAB"/>
    <w:multiLevelType w:val="multilevel"/>
    <w:tmpl w:val="53AC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8A333FE"/>
    <w:multiLevelType w:val="multilevel"/>
    <w:tmpl w:val="AFCCD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CA6E1D"/>
    <w:multiLevelType w:val="multilevel"/>
    <w:tmpl w:val="356E2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0D2DDB"/>
    <w:multiLevelType w:val="multilevel"/>
    <w:tmpl w:val="AE50A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30D3FAE"/>
    <w:multiLevelType w:val="multilevel"/>
    <w:tmpl w:val="90C43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690FE0"/>
    <w:multiLevelType w:val="multilevel"/>
    <w:tmpl w:val="89CA8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087457"/>
    <w:multiLevelType w:val="multilevel"/>
    <w:tmpl w:val="F1D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E546B4D"/>
    <w:multiLevelType w:val="multilevel"/>
    <w:tmpl w:val="92DC9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2A71CA"/>
    <w:multiLevelType w:val="multilevel"/>
    <w:tmpl w:val="4BF0A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06B0CA9"/>
    <w:multiLevelType w:val="multilevel"/>
    <w:tmpl w:val="BA2CD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563F5"/>
    <w:multiLevelType w:val="multilevel"/>
    <w:tmpl w:val="0F440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64753E"/>
    <w:multiLevelType w:val="multilevel"/>
    <w:tmpl w:val="21E6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5C302D"/>
    <w:multiLevelType w:val="multilevel"/>
    <w:tmpl w:val="CB66A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12A089A"/>
    <w:multiLevelType w:val="multilevel"/>
    <w:tmpl w:val="33C80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A1644F"/>
    <w:multiLevelType w:val="multilevel"/>
    <w:tmpl w:val="EA5E9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68696F"/>
    <w:multiLevelType w:val="multilevel"/>
    <w:tmpl w:val="40D8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FA4495"/>
    <w:multiLevelType w:val="multilevel"/>
    <w:tmpl w:val="9A542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571120"/>
    <w:multiLevelType w:val="multilevel"/>
    <w:tmpl w:val="6AE4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C9D117E"/>
    <w:multiLevelType w:val="multilevel"/>
    <w:tmpl w:val="8ABAA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F424D"/>
    <w:multiLevelType w:val="multilevel"/>
    <w:tmpl w:val="95321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EB7DF5"/>
    <w:multiLevelType w:val="multilevel"/>
    <w:tmpl w:val="E27AE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4327759"/>
    <w:multiLevelType w:val="multilevel"/>
    <w:tmpl w:val="C6E4B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401E94"/>
    <w:multiLevelType w:val="multilevel"/>
    <w:tmpl w:val="90B4C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90BD8"/>
    <w:multiLevelType w:val="multilevel"/>
    <w:tmpl w:val="43186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587904">
    <w:abstractNumId w:val="24"/>
  </w:num>
  <w:num w:numId="2" w16cid:durableId="1238203155">
    <w:abstractNumId w:val="17"/>
  </w:num>
  <w:num w:numId="3" w16cid:durableId="1331908627">
    <w:abstractNumId w:val="13"/>
  </w:num>
  <w:num w:numId="4" w16cid:durableId="1252860952">
    <w:abstractNumId w:val="4"/>
  </w:num>
  <w:num w:numId="5" w16cid:durableId="25568441">
    <w:abstractNumId w:val="23"/>
  </w:num>
  <w:num w:numId="6" w16cid:durableId="322658248">
    <w:abstractNumId w:val="7"/>
  </w:num>
  <w:num w:numId="7" w16cid:durableId="766081868">
    <w:abstractNumId w:val="0"/>
  </w:num>
  <w:num w:numId="8" w16cid:durableId="2043631021">
    <w:abstractNumId w:val="10"/>
  </w:num>
  <w:num w:numId="9" w16cid:durableId="425151909">
    <w:abstractNumId w:val="11"/>
  </w:num>
  <w:num w:numId="10" w16cid:durableId="1248538451">
    <w:abstractNumId w:val="15"/>
  </w:num>
  <w:num w:numId="11" w16cid:durableId="1289776219">
    <w:abstractNumId w:val="6"/>
  </w:num>
  <w:num w:numId="12" w16cid:durableId="2126465050">
    <w:abstractNumId w:val="18"/>
  </w:num>
  <w:num w:numId="13" w16cid:durableId="2065061548">
    <w:abstractNumId w:val="16"/>
  </w:num>
  <w:num w:numId="14" w16cid:durableId="2064794816">
    <w:abstractNumId w:val="25"/>
  </w:num>
  <w:num w:numId="15" w16cid:durableId="1986817425">
    <w:abstractNumId w:val="21"/>
  </w:num>
  <w:num w:numId="16" w16cid:durableId="2108889317">
    <w:abstractNumId w:val="31"/>
  </w:num>
  <w:num w:numId="17" w16cid:durableId="900486294">
    <w:abstractNumId w:val="28"/>
  </w:num>
  <w:num w:numId="18" w16cid:durableId="142016567">
    <w:abstractNumId w:val="8"/>
  </w:num>
  <w:num w:numId="19" w16cid:durableId="2145849711">
    <w:abstractNumId w:val="29"/>
  </w:num>
  <w:num w:numId="20" w16cid:durableId="951782121">
    <w:abstractNumId w:val="20"/>
  </w:num>
  <w:num w:numId="21" w16cid:durableId="361630548">
    <w:abstractNumId w:val="1"/>
  </w:num>
  <w:num w:numId="22" w16cid:durableId="1028488653">
    <w:abstractNumId w:val="9"/>
  </w:num>
  <w:num w:numId="23" w16cid:durableId="357513903">
    <w:abstractNumId w:val="2"/>
  </w:num>
  <w:num w:numId="24" w16cid:durableId="2118334048">
    <w:abstractNumId w:val="22"/>
  </w:num>
  <w:num w:numId="25" w16cid:durableId="703478778">
    <w:abstractNumId w:val="3"/>
  </w:num>
  <w:num w:numId="26" w16cid:durableId="127171521">
    <w:abstractNumId w:val="27"/>
  </w:num>
  <w:num w:numId="27" w16cid:durableId="1291285261">
    <w:abstractNumId w:val="5"/>
  </w:num>
  <w:num w:numId="28" w16cid:durableId="1047949229">
    <w:abstractNumId w:val="19"/>
  </w:num>
  <w:num w:numId="29" w16cid:durableId="2117942038">
    <w:abstractNumId w:val="30"/>
  </w:num>
  <w:num w:numId="30" w16cid:durableId="1995715437">
    <w:abstractNumId w:val="14"/>
  </w:num>
  <w:num w:numId="31" w16cid:durableId="488450710">
    <w:abstractNumId w:val="26"/>
  </w:num>
  <w:num w:numId="32" w16cid:durableId="2852338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/>
  <w:revisionView w:inkAnnotations="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867"/>
    <w:rsid w:val="000C325F"/>
    <w:rsid w:val="001D2DEA"/>
    <w:rsid w:val="0020277C"/>
    <w:rsid w:val="00263321"/>
    <w:rsid w:val="00300867"/>
    <w:rsid w:val="00313176"/>
    <w:rsid w:val="0042412F"/>
    <w:rsid w:val="004627EB"/>
    <w:rsid w:val="005149D0"/>
    <w:rsid w:val="005B29D5"/>
    <w:rsid w:val="00617791"/>
    <w:rsid w:val="006426C8"/>
    <w:rsid w:val="00687A8C"/>
    <w:rsid w:val="00787027"/>
    <w:rsid w:val="00837333"/>
    <w:rsid w:val="009041B4"/>
    <w:rsid w:val="00922B74"/>
    <w:rsid w:val="009E798A"/>
    <w:rsid w:val="00A02CCB"/>
    <w:rsid w:val="00B07F92"/>
    <w:rsid w:val="00B825A6"/>
    <w:rsid w:val="00BC4C7F"/>
    <w:rsid w:val="00BF661A"/>
    <w:rsid w:val="00C733D9"/>
    <w:rsid w:val="00CC7109"/>
    <w:rsid w:val="00CD7742"/>
    <w:rsid w:val="00D341FC"/>
    <w:rsid w:val="00F0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A99F2"/>
  <w15:chartTrackingRefBased/>
  <w15:docId w15:val="{A4F4F0A9-389A-48CB-AF42-16F93DCC0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086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825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coursefactory@mail.ru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6287</Words>
  <Characters>35842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 Малюгин</cp:lastModifiedBy>
  <cp:revision>2</cp:revision>
  <dcterms:created xsi:type="dcterms:W3CDTF">2024-05-16T08:32:00Z</dcterms:created>
  <dcterms:modified xsi:type="dcterms:W3CDTF">2024-05-16T08:32:00Z</dcterms:modified>
</cp:coreProperties>
</file>